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6C5666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6C5666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6C5666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3A11C9" w:rsidP="00DC6C96">
      <w:pPr>
        <w:pStyle w:val="3"/>
        <w:jc w:val="left"/>
        <w:rPr>
          <w:b w:val="0"/>
          <w:sz w:val="15"/>
          <w:lang w:val="uk-UA"/>
        </w:rPr>
      </w:pPr>
      <w:r w:rsidRPr="006C5666">
        <w:rPr>
          <w:b w:val="0"/>
          <w:sz w:val="20"/>
          <w:szCs w:val="20"/>
          <w:u w:val="single"/>
        </w:rPr>
        <w:t>27.04.2020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297854" w:rsidRDefault="007E37D1" w:rsidP="00DC6C96">
      <w:pPr>
        <w:pStyle w:val="3"/>
        <w:jc w:val="left"/>
        <w:rPr>
          <w:b w:val="0"/>
          <w:sz w:val="20"/>
          <w:szCs w:val="20"/>
          <w:lang w:val="uk-UA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6C5666">
        <w:rPr>
          <w:b w:val="0"/>
          <w:sz w:val="20"/>
          <w:szCs w:val="20"/>
        </w:rPr>
        <w:t xml:space="preserve"> </w:t>
      </w:r>
      <w:r w:rsidR="00297854">
        <w:rPr>
          <w:b w:val="0"/>
          <w:sz w:val="20"/>
          <w:szCs w:val="20"/>
          <w:u w:val="single"/>
          <w:lang w:val="uk-UA"/>
        </w:rPr>
        <w:t>369/02-95</w:t>
      </w:r>
      <w:bookmarkStart w:id="1" w:name="_GoBack"/>
      <w:bookmarkEnd w:id="1"/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29785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3A11C9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3A11C9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Ранченко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Геннадiй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Степанович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color w:val="000000"/>
              </w:rPr>
              <w:t>п</w:t>
            </w:r>
            <w:proofErr w:type="gramEnd"/>
            <w:r>
              <w:rPr>
                <w:rStyle w:val="small-text1"/>
                <w:color w:val="000000"/>
              </w:rPr>
              <w:t>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color w:val="000000"/>
              </w:rPr>
              <w:t>пр</w:t>
            </w:r>
            <w:proofErr w:type="gramEnd"/>
            <w:r>
              <w:rPr>
                <w:rStyle w:val="small-text1"/>
                <w:color w:val="000000"/>
              </w:rPr>
              <w:t>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6C5666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3A11C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Елемент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3A11C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6C5666" w:rsidRDefault="003A11C9" w:rsidP="006C5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65078 м. Одеса вул. </w:t>
            </w:r>
            <w:r w:rsidR="006C5666">
              <w:rPr>
                <w:sz w:val="20"/>
                <w:szCs w:val="20"/>
                <w:lang w:val="uk-UA"/>
              </w:rPr>
              <w:t>Геро</w:t>
            </w:r>
            <w:r>
              <w:rPr>
                <w:sz w:val="20"/>
                <w:szCs w:val="20"/>
                <w:lang w:val="uk-UA"/>
              </w:rPr>
              <w:t>ї</w:t>
            </w:r>
            <w:r w:rsidR="006C5666">
              <w:rPr>
                <w:sz w:val="20"/>
                <w:szCs w:val="20"/>
                <w:lang w:val="uk-UA"/>
              </w:rPr>
              <w:t>в Крут</w:t>
            </w:r>
            <w:r>
              <w:rPr>
                <w:sz w:val="20"/>
                <w:szCs w:val="20"/>
                <w:lang w:val="uk-UA"/>
              </w:rPr>
              <w:t>, 27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3A11C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30863766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3A11C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(048) 765-62-52 (048) 765-68-00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3A11C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odessa@element.od.ua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proofErr w:type="gramStart"/>
            <w:r w:rsidR="00C86AFD" w:rsidRPr="00C86AFD">
              <w:rPr>
                <w:b/>
                <w:sz w:val="20"/>
                <w:szCs w:val="20"/>
              </w:rPr>
              <w:t>св</w:t>
            </w:r>
            <w:proofErr w:type="gramEnd"/>
            <w:r w:rsidR="00C86AFD" w:rsidRPr="00C86AFD">
              <w:rPr>
                <w:b/>
                <w:sz w:val="20"/>
                <w:szCs w:val="20"/>
              </w:rPr>
              <w:t>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3A11C9" w:rsidRPr="006C5666" w:rsidRDefault="003A11C9" w:rsidP="00DC6C96">
            <w:pPr>
              <w:rPr>
                <w:sz w:val="20"/>
                <w:szCs w:val="20"/>
              </w:rPr>
            </w:pPr>
            <w:proofErr w:type="spellStart"/>
            <w:r w:rsidRPr="006C5666">
              <w:rPr>
                <w:sz w:val="20"/>
                <w:szCs w:val="20"/>
              </w:rPr>
              <w:t>Державна</w:t>
            </w:r>
            <w:proofErr w:type="spellEnd"/>
            <w:r w:rsidRPr="006C5666">
              <w:rPr>
                <w:sz w:val="20"/>
                <w:szCs w:val="20"/>
              </w:rPr>
              <w:t xml:space="preserve"> </w:t>
            </w:r>
            <w:proofErr w:type="spellStart"/>
            <w:r w:rsidRPr="006C5666">
              <w:rPr>
                <w:sz w:val="20"/>
                <w:szCs w:val="20"/>
              </w:rPr>
              <w:t>установа</w:t>
            </w:r>
            <w:proofErr w:type="spellEnd"/>
            <w:r w:rsidRPr="006C5666">
              <w:rPr>
                <w:sz w:val="20"/>
                <w:szCs w:val="20"/>
              </w:rPr>
              <w:t xml:space="preserve"> "Агентство з </w:t>
            </w:r>
            <w:proofErr w:type="spellStart"/>
            <w:r w:rsidRPr="006C5666">
              <w:rPr>
                <w:sz w:val="20"/>
                <w:szCs w:val="20"/>
              </w:rPr>
              <w:t>розвитку</w:t>
            </w:r>
            <w:proofErr w:type="spellEnd"/>
            <w:r w:rsidRPr="006C566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6C5666">
              <w:rPr>
                <w:sz w:val="20"/>
                <w:szCs w:val="20"/>
              </w:rPr>
              <w:t>нфраструктури</w:t>
            </w:r>
            <w:proofErr w:type="spellEnd"/>
            <w:r w:rsidRPr="006C5666">
              <w:rPr>
                <w:sz w:val="20"/>
                <w:szCs w:val="20"/>
              </w:rPr>
              <w:t xml:space="preserve"> </w:t>
            </w:r>
            <w:proofErr w:type="gramStart"/>
            <w:r w:rsidRPr="006C5666">
              <w:rPr>
                <w:sz w:val="20"/>
                <w:szCs w:val="20"/>
              </w:rPr>
              <w:t>фондового</w:t>
            </w:r>
            <w:proofErr w:type="gramEnd"/>
            <w:r w:rsidRPr="006C5666">
              <w:rPr>
                <w:sz w:val="20"/>
                <w:szCs w:val="20"/>
              </w:rPr>
              <w:t xml:space="preserve"> ринку </w:t>
            </w:r>
            <w:proofErr w:type="spellStart"/>
            <w:r w:rsidRPr="006C5666">
              <w:rPr>
                <w:sz w:val="20"/>
                <w:szCs w:val="20"/>
              </w:rPr>
              <w:t>України</w:t>
            </w:r>
            <w:proofErr w:type="spellEnd"/>
            <w:r w:rsidRPr="006C5666">
              <w:rPr>
                <w:sz w:val="20"/>
                <w:szCs w:val="20"/>
              </w:rPr>
              <w:t>"</w:t>
            </w:r>
          </w:p>
          <w:p w:rsidR="003A11C9" w:rsidRDefault="003A11C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3A11C9" w:rsidRDefault="003A11C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3A11C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proofErr w:type="gramStart"/>
            <w:r w:rsidRPr="00C86AFD">
              <w:rPr>
                <w:b/>
                <w:sz w:val="20"/>
                <w:szCs w:val="20"/>
              </w:rPr>
              <w:t>св</w:t>
            </w:r>
            <w:proofErr w:type="gramEnd"/>
            <w:r w:rsidRPr="00C86AFD">
              <w:rPr>
                <w:b/>
                <w:sz w:val="20"/>
                <w:szCs w:val="20"/>
              </w:rPr>
              <w:t>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  <w:proofErr w:type="gramEnd"/>
          </w:p>
        </w:tc>
        <w:tc>
          <w:tcPr>
            <w:tcW w:w="2209" w:type="pct"/>
            <w:vAlign w:val="center"/>
          </w:tcPr>
          <w:p w:rsidR="003A11C9" w:rsidRPr="006C5666" w:rsidRDefault="003A11C9" w:rsidP="00DC6C96">
            <w:pPr>
              <w:rPr>
                <w:sz w:val="20"/>
                <w:szCs w:val="20"/>
              </w:rPr>
            </w:pPr>
            <w:proofErr w:type="spellStart"/>
            <w:r w:rsidRPr="006C5666">
              <w:rPr>
                <w:sz w:val="20"/>
                <w:szCs w:val="20"/>
              </w:rPr>
              <w:t>Державна</w:t>
            </w:r>
            <w:proofErr w:type="spellEnd"/>
            <w:r w:rsidRPr="006C5666">
              <w:rPr>
                <w:sz w:val="20"/>
                <w:szCs w:val="20"/>
              </w:rPr>
              <w:t xml:space="preserve"> </w:t>
            </w:r>
            <w:proofErr w:type="spellStart"/>
            <w:r w:rsidRPr="006C5666">
              <w:rPr>
                <w:sz w:val="20"/>
                <w:szCs w:val="20"/>
              </w:rPr>
              <w:t>установа</w:t>
            </w:r>
            <w:proofErr w:type="spellEnd"/>
            <w:r w:rsidRPr="006C5666">
              <w:rPr>
                <w:sz w:val="20"/>
                <w:szCs w:val="20"/>
              </w:rPr>
              <w:t xml:space="preserve"> "Агентство з </w:t>
            </w:r>
            <w:proofErr w:type="spellStart"/>
            <w:r w:rsidRPr="006C5666">
              <w:rPr>
                <w:sz w:val="20"/>
                <w:szCs w:val="20"/>
              </w:rPr>
              <w:t>розвитку</w:t>
            </w:r>
            <w:proofErr w:type="spellEnd"/>
            <w:r w:rsidRPr="006C5666">
              <w:rPr>
                <w:sz w:val="20"/>
                <w:szCs w:val="20"/>
              </w:rPr>
              <w:t xml:space="preserve"> </w:t>
            </w:r>
            <w:proofErr w:type="spellStart"/>
            <w:r w:rsidRPr="006C5666">
              <w:rPr>
                <w:sz w:val="20"/>
                <w:szCs w:val="20"/>
              </w:rPr>
              <w:t>інфраструктури</w:t>
            </w:r>
            <w:proofErr w:type="spellEnd"/>
            <w:r w:rsidRPr="006C5666">
              <w:rPr>
                <w:sz w:val="20"/>
                <w:szCs w:val="20"/>
              </w:rPr>
              <w:t xml:space="preserve"> </w:t>
            </w:r>
            <w:proofErr w:type="gramStart"/>
            <w:r w:rsidRPr="006C5666">
              <w:rPr>
                <w:sz w:val="20"/>
                <w:szCs w:val="20"/>
              </w:rPr>
              <w:t>фондового</w:t>
            </w:r>
            <w:proofErr w:type="gramEnd"/>
            <w:r w:rsidRPr="006C5666">
              <w:rPr>
                <w:sz w:val="20"/>
                <w:szCs w:val="20"/>
              </w:rPr>
              <w:t xml:space="preserve"> ринку </w:t>
            </w:r>
            <w:proofErr w:type="spellStart"/>
            <w:r w:rsidRPr="006C5666">
              <w:rPr>
                <w:sz w:val="20"/>
                <w:szCs w:val="20"/>
              </w:rPr>
              <w:t>України</w:t>
            </w:r>
            <w:proofErr w:type="spellEnd"/>
            <w:r w:rsidRPr="006C5666">
              <w:rPr>
                <w:sz w:val="20"/>
                <w:szCs w:val="20"/>
              </w:rPr>
              <w:t>"</w:t>
            </w:r>
          </w:p>
          <w:p w:rsidR="003A11C9" w:rsidRDefault="003A11C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3A11C9" w:rsidRDefault="003A11C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3A11C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3A11C9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www.element.odessa.ua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3A11C9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27.04.2020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614128" w:rsidRDefault="00614128" w:rsidP="00C86AFD">
      <w:pPr>
        <w:rPr>
          <w:lang w:val="en-US"/>
        </w:rPr>
      </w:pPr>
    </w:p>
    <w:p w:rsidR="00614128" w:rsidRDefault="00614128" w:rsidP="00614128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 w:rsidRPr="006C5666">
        <w:br w:type="page"/>
      </w:r>
      <w:r>
        <w:rPr>
          <w:sz w:val="20"/>
          <w:szCs w:val="20"/>
        </w:rPr>
        <w:lastRenderedPageBreak/>
        <w:t xml:space="preserve">                                </w:t>
      </w:r>
      <w:proofErr w:type="spellStart"/>
      <w:r>
        <w:rPr>
          <w:sz w:val="20"/>
          <w:szCs w:val="20"/>
        </w:rPr>
        <w:t>Додаток</w:t>
      </w:r>
      <w:proofErr w:type="spellEnd"/>
      <w:r>
        <w:rPr>
          <w:sz w:val="20"/>
          <w:szCs w:val="20"/>
        </w:rPr>
        <w:t xml:space="preserve"> 5</w:t>
      </w:r>
      <w:r>
        <w:rPr>
          <w:sz w:val="20"/>
          <w:szCs w:val="20"/>
        </w:rPr>
        <w:br/>
        <w:t xml:space="preserve">                                 до </w:t>
      </w:r>
      <w:proofErr w:type="spellStart"/>
      <w:r>
        <w:rPr>
          <w:sz w:val="20"/>
          <w:szCs w:val="20"/>
        </w:rPr>
        <w:t>Положення</w:t>
      </w:r>
      <w:proofErr w:type="spellEnd"/>
      <w:r>
        <w:rPr>
          <w:sz w:val="20"/>
          <w:szCs w:val="20"/>
        </w:rPr>
        <w:t xml:space="preserve"> про </w:t>
      </w:r>
      <w:proofErr w:type="spellStart"/>
      <w:r>
        <w:rPr>
          <w:sz w:val="20"/>
          <w:szCs w:val="20"/>
        </w:rPr>
        <w:t>розкриття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інформації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емітентами</w:t>
      </w:r>
      <w:proofErr w:type="spellEnd"/>
      <w:r>
        <w:rPr>
          <w:sz w:val="20"/>
          <w:szCs w:val="20"/>
        </w:rPr>
        <w:t xml:space="preserve"> </w:t>
      </w:r>
    </w:p>
    <w:p w:rsidR="00614128" w:rsidRDefault="00614128" w:rsidP="00614128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proofErr w:type="spellStart"/>
      <w:r>
        <w:rPr>
          <w:sz w:val="20"/>
          <w:szCs w:val="20"/>
        </w:rPr>
        <w:t>цінних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паперів</w:t>
      </w:r>
      <w:proofErr w:type="spellEnd"/>
      <w:r>
        <w:rPr>
          <w:sz w:val="20"/>
          <w:szCs w:val="20"/>
        </w:rPr>
        <w:t xml:space="preserve"> (пункт 6 </w:t>
      </w:r>
      <w:proofErr w:type="spellStart"/>
      <w:r>
        <w:rPr>
          <w:sz w:val="20"/>
          <w:szCs w:val="20"/>
        </w:rPr>
        <w:t>глави</w:t>
      </w:r>
      <w:proofErr w:type="spellEnd"/>
      <w:r>
        <w:rPr>
          <w:sz w:val="20"/>
          <w:szCs w:val="20"/>
        </w:rPr>
        <w:t xml:space="preserve"> 1 </w:t>
      </w:r>
      <w:proofErr w:type="spellStart"/>
      <w:r>
        <w:rPr>
          <w:sz w:val="20"/>
          <w:szCs w:val="20"/>
        </w:rPr>
        <w:t>розділу</w:t>
      </w:r>
      <w:proofErr w:type="spellEnd"/>
      <w:r>
        <w:rPr>
          <w:sz w:val="20"/>
          <w:szCs w:val="20"/>
        </w:rPr>
        <w:t xml:space="preserve"> III)</w:t>
      </w:r>
    </w:p>
    <w:p w:rsidR="00614128" w:rsidRDefault="00614128" w:rsidP="00614128">
      <w:pPr>
        <w:pStyle w:val="a4"/>
        <w:jc w:val="center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Відомості</w:t>
      </w:r>
      <w:proofErr w:type="spellEnd"/>
      <w:r>
        <w:rPr>
          <w:b/>
        </w:rPr>
        <w:t xml:space="preserve"> про </w:t>
      </w:r>
      <w:proofErr w:type="spellStart"/>
      <w:r>
        <w:rPr>
          <w:b/>
        </w:rPr>
        <w:t>прийняття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р</w:t>
      </w:r>
      <w:proofErr w:type="gramEnd"/>
      <w:r>
        <w:rPr>
          <w:b/>
        </w:rPr>
        <w:t>ішення</w:t>
      </w:r>
      <w:proofErr w:type="spellEnd"/>
      <w:r>
        <w:rPr>
          <w:b/>
        </w:rPr>
        <w:t xml:space="preserve"> про </w:t>
      </w:r>
      <w:proofErr w:type="spellStart"/>
      <w:r>
        <w:rPr>
          <w:b/>
        </w:rPr>
        <w:t>попереднє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згоди</w:t>
      </w:r>
      <w:proofErr w:type="spellEnd"/>
      <w:r>
        <w:rPr>
          <w:b/>
        </w:rPr>
        <w:t xml:space="preserve"> на </w:t>
      </w:r>
      <w:proofErr w:type="spellStart"/>
      <w:r>
        <w:rPr>
          <w:b/>
        </w:rPr>
        <w:t>вчинення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значних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правочинів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587"/>
        <w:gridCol w:w="1744"/>
        <w:gridCol w:w="1946"/>
        <w:gridCol w:w="3245"/>
      </w:tblGrid>
      <w:tr w:rsidR="00614128" w:rsidTr="00614128">
        <w:trPr>
          <w:trHeight w:val="121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28" w:rsidRDefault="0061412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з/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28" w:rsidRDefault="0061412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proofErr w:type="spellStart"/>
            <w:r>
              <w:rPr>
                <w:b/>
                <w:sz w:val="20"/>
                <w:szCs w:val="20"/>
              </w:rPr>
              <w:t>прийняття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ішення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28" w:rsidRDefault="0061412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Гранична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сукупна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вартість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правочинів</w:t>
            </w:r>
            <w:proofErr w:type="spellEnd"/>
            <w:r>
              <w:rPr>
                <w:b/>
                <w:sz w:val="20"/>
                <w:szCs w:val="20"/>
              </w:rPr>
              <w:t xml:space="preserve"> (тис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рн.)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28" w:rsidRDefault="0061412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Вартість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активів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емітента</w:t>
            </w:r>
            <w:proofErr w:type="spellEnd"/>
            <w:r>
              <w:rPr>
                <w:b/>
                <w:sz w:val="20"/>
                <w:szCs w:val="20"/>
              </w:rPr>
              <w:t xml:space="preserve"> за </w:t>
            </w:r>
            <w:proofErr w:type="spellStart"/>
            <w:r>
              <w:rPr>
                <w:b/>
                <w:sz w:val="20"/>
                <w:szCs w:val="20"/>
              </w:rPr>
              <w:t>даними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останньої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ічної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фінансової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звітності</w:t>
            </w:r>
            <w:proofErr w:type="spellEnd"/>
            <w:r>
              <w:rPr>
                <w:b/>
                <w:sz w:val="20"/>
                <w:szCs w:val="20"/>
              </w:rPr>
              <w:t xml:space="preserve">   (тис. грн.)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28" w:rsidRDefault="0061412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Спі</w:t>
            </w:r>
            <w:proofErr w:type="gramStart"/>
            <w:r>
              <w:rPr>
                <w:b/>
                <w:sz w:val="20"/>
                <w:szCs w:val="20"/>
              </w:rPr>
              <w:t>вв</w:t>
            </w:r>
            <w:proofErr w:type="gramEnd"/>
            <w:r>
              <w:rPr>
                <w:b/>
                <w:sz w:val="20"/>
                <w:szCs w:val="20"/>
              </w:rPr>
              <w:t>ідношення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граничної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сукупної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вартості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правочинів</w:t>
            </w:r>
            <w:proofErr w:type="spellEnd"/>
            <w:r>
              <w:rPr>
                <w:b/>
                <w:sz w:val="20"/>
                <w:szCs w:val="20"/>
              </w:rPr>
              <w:t xml:space="preserve"> до </w:t>
            </w:r>
            <w:proofErr w:type="spellStart"/>
            <w:r>
              <w:rPr>
                <w:b/>
                <w:sz w:val="20"/>
                <w:szCs w:val="20"/>
              </w:rPr>
              <w:t>вартості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активів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емітента</w:t>
            </w:r>
            <w:proofErr w:type="spellEnd"/>
            <w:r>
              <w:rPr>
                <w:b/>
                <w:sz w:val="20"/>
                <w:szCs w:val="20"/>
              </w:rPr>
              <w:t xml:space="preserve"> за </w:t>
            </w:r>
            <w:proofErr w:type="spellStart"/>
            <w:r>
              <w:rPr>
                <w:b/>
                <w:sz w:val="20"/>
                <w:szCs w:val="20"/>
              </w:rPr>
              <w:t>даними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останньої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річної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фінансової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звітності</w:t>
            </w:r>
            <w:proofErr w:type="spellEnd"/>
          </w:p>
          <w:p w:rsidR="00614128" w:rsidRDefault="0061412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(у </w:t>
            </w:r>
            <w:proofErr w:type="spellStart"/>
            <w:r>
              <w:rPr>
                <w:b/>
                <w:sz w:val="20"/>
                <w:szCs w:val="20"/>
              </w:rPr>
              <w:t>відсотках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614128" w:rsidTr="00614128">
        <w:trPr>
          <w:trHeight w:val="3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28" w:rsidRDefault="0061412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28" w:rsidRDefault="0061412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28" w:rsidRDefault="0061412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28" w:rsidRDefault="0061412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28" w:rsidRDefault="0061412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14128" w:rsidTr="00614128">
        <w:trPr>
          <w:trHeight w:val="3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28" w:rsidRDefault="0061412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28" w:rsidRDefault="0061412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28" w:rsidRDefault="0061412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100000.000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28" w:rsidRDefault="0061412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61196.000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28" w:rsidRDefault="0061412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163.40937000000</w:t>
            </w:r>
          </w:p>
        </w:tc>
      </w:tr>
      <w:tr w:rsidR="00614128" w:rsidTr="00614128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28" w:rsidRDefault="00614128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Змі</w:t>
            </w:r>
            <w:proofErr w:type="gramStart"/>
            <w:r>
              <w:rPr>
                <w:b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</w:p>
        </w:tc>
      </w:tr>
      <w:tr w:rsidR="00614128" w:rsidTr="00614128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28" w:rsidRDefault="0061412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ічними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загальними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акціонерного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24.04.2020 р. (протокол </w:t>
            </w: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24.04.2020 р.) </w:t>
            </w:r>
            <w:proofErr w:type="spellStart"/>
            <w:r>
              <w:rPr>
                <w:sz w:val="20"/>
                <w:szCs w:val="20"/>
              </w:rPr>
              <w:t>прийнято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попереднє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14128" w:rsidRDefault="0061412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Відомості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зазначенням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їх</w:t>
            </w:r>
            <w:proofErr w:type="spellEnd"/>
            <w:r>
              <w:rPr>
                <w:sz w:val="20"/>
                <w:szCs w:val="20"/>
              </w:rPr>
              <w:t xml:space="preserve"> характеру - </w:t>
            </w:r>
            <w:proofErr w:type="spellStart"/>
            <w:r>
              <w:rPr>
                <w:sz w:val="20"/>
                <w:szCs w:val="20"/>
              </w:rPr>
              <w:t>правочини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будуть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пов'язан</w:t>
            </w:r>
            <w:proofErr w:type="gramEnd"/>
            <w:r>
              <w:rPr>
                <w:sz w:val="20"/>
                <w:szCs w:val="20"/>
              </w:rPr>
              <w:t>і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господарською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діяльністю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згідно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із</w:t>
            </w:r>
            <w:proofErr w:type="spellEnd"/>
            <w:r>
              <w:rPr>
                <w:sz w:val="20"/>
                <w:szCs w:val="20"/>
              </w:rPr>
              <w:t xml:space="preserve"> статутом;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допомоги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позик</w:t>
            </w:r>
            <w:proofErr w:type="spellEnd"/>
            <w:r>
              <w:rPr>
                <w:sz w:val="20"/>
                <w:szCs w:val="20"/>
              </w:rPr>
              <w:t>, застав (</w:t>
            </w:r>
            <w:proofErr w:type="spellStart"/>
            <w:r>
              <w:rPr>
                <w:sz w:val="20"/>
                <w:szCs w:val="20"/>
              </w:rPr>
              <w:t>іпотеки</w:t>
            </w:r>
            <w:proofErr w:type="spellEnd"/>
            <w:r>
              <w:rPr>
                <w:sz w:val="20"/>
                <w:szCs w:val="20"/>
              </w:rPr>
              <w:t xml:space="preserve">), порук, </w:t>
            </w:r>
            <w:proofErr w:type="spellStart"/>
            <w:r>
              <w:rPr>
                <w:sz w:val="20"/>
                <w:szCs w:val="20"/>
              </w:rPr>
              <w:t>гарантій</w:t>
            </w:r>
            <w:proofErr w:type="spellEnd"/>
            <w:r>
              <w:rPr>
                <w:sz w:val="20"/>
                <w:szCs w:val="20"/>
              </w:rPr>
              <w:t xml:space="preserve">, в тому </w:t>
            </w:r>
            <w:proofErr w:type="spellStart"/>
            <w:r>
              <w:rPr>
                <w:sz w:val="20"/>
                <w:szCs w:val="20"/>
              </w:rPr>
              <w:t>числі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третіх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осіб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отримання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допомоги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позик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тощо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вчинятимуться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більше</w:t>
            </w:r>
            <w:proofErr w:type="spellEnd"/>
            <w:r>
              <w:rPr>
                <w:sz w:val="20"/>
                <w:szCs w:val="20"/>
              </w:rPr>
              <w:t xml:space="preserve"> як одного року з </w:t>
            </w:r>
            <w:proofErr w:type="spellStart"/>
            <w:r>
              <w:rPr>
                <w:sz w:val="20"/>
                <w:szCs w:val="20"/>
              </w:rPr>
              <w:t>дати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цього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ішення</w:t>
            </w:r>
            <w:proofErr w:type="spellEnd"/>
            <w:r>
              <w:rPr>
                <w:sz w:val="20"/>
                <w:szCs w:val="20"/>
              </w:rPr>
              <w:t xml:space="preserve">, за </w:t>
            </w:r>
            <w:proofErr w:type="spellStart"/>
            <w:r>
              <w:rPr>
                <w:sz w:val="20"/>
                <w:szCs w:val="20"/>
              </w:rPr>
              <w:t>якими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ринкова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є предметом кожного такого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, становить </w:t>
            </w: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10 до 25 </w:t>
            </w:r>
            <w:proofErr w:type="spellStart"/>
            <w:r>
              <w:rPr>
                <w:sz w:val="20"/>
                <w:szCs w:val="20"/>
              </w:rPr>
              <w:t>відсотків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перевищує</w:t>
            </w:r>
            <w:proofErr w:type="spellEnd"/>
            <w:r>
              <w:rPr>
                <w:sz w:val="20"/>
                <w:szCs w:val="20"/>
              </w:rPr>
              <w:t xml:space="preserve"> 10 </w:t>
            </w:r>
            <w:proofErr w:type="spellStart"/>
            <w:r>
              <w:rPr>
                <w:sz w:val="20"/>
                <w:szCs w:val="20"/>
              </w:rPr>
              <w:t>відсотків</w:t>
            </w:r>
            <w:proofErr w:type="spellEnd"/>
            <w:r>
              <w:rPr>
                <w:sz w:val="20"/>
                <w:szCs w:val="20"/>
              </w:rPr>
              <w:t xml:space="preserve">, але </w:t>
            </w:r>
            <w:proofErr w:type="spellStart"/>
            <w:r>
              <w:rPr>
                <w:sz w:val="20"/>
                <w:szCs w:val="20"/>
              </w:rPr>
              <w:t>менша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ніж</w:t>
            </w:r>
            <w:proofErr w:type="spellEnd"/>
            <w:r>
              <w:rPr>
                <w:sz w:val="20"/>
                <w:szCs w:val="20"/>
              </w:rPr>
              <w:t xml:space="preserve"> 50 </w:t>
            </w:r>
            <w:proofErr w:type="spellStart"/>
            <w:r>
              <w:rPr>
                <w:sz w:val="20"/>
                <w:szCs w:val="20"/>
              </w:rPr>
              <w:t>відсотків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становить 50 і </w:t>
            </w:r>
            <w:proofErr w:type="spellStart"/>
            <w:r>
              <w:rPr>
                <w:sz w:val="20"/>
                <w:szCs w:val="20"/>
              </w:rPr>
              <w:t>більше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відсотків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не повинна </w:t>
            </w:r>
            <w:proofErr w:type="spellStart"/>
            <w:r>
              <w:rPr>
                <w:sz w:val="20"/>
                <w:szCs w:val="20"/>
              </w:rPr>
              <w:t>перевищувати</w:t>
            </w:r>
            <w:proofErr w:type="spellEnd"/>
            <w:r>
              <w:rPr>
                <w:sz w:val="20"/>
                <w:szCs w:val="20"/>
              </w:rPr>
              <w:t xml:space="preserve"> 100 000,00 </w:t>
            </w:r>
            <w:proofErr w:type="spellStart"/>
            <w:r>
              <w:rPr>
                <w:sz w:val="20"/>
                <w:szCs w:val="20"/>
              </w:rPr>
              <w:t>тис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Надати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повноваження</w:t>
            </w:r>
            <w:proofErr w:type="spellEnd"/>
            <w:r>
              <w:rPr>
                <w:sz w:val="20"/>
                <w:szCs w:val="20"/>
              </w:rPr>
              <w:t xml:space="preserve"> директору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Ранченко</w:t>
            </w:r>
            <w:proofErr w:type="spellEnd"/>
            <w:r>
              <w:rPr>
                <w:sz w:val="20"/>
                <w:szCs w:val="20"/>
              </w:rPr>
              <w:t xml:space="preserve"> Г.С. </w:t>
            </w: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одного року з </w:t>
            </w:r>
            <w:proofErr w:type="spellStart"/>
            <w:r>
              <w:rPr>
                <w:sz w:val="20"/>
                <w:szCs w:val="20"/>
              </w:rPr>
              <w:t>дати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проведення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приймати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попередньо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схвалених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визначати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їх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умови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здійснювати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імені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необхідні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попередньо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схвалені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14128" w:rsidRDefault="0061412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правочинiв</w:t>
            </w:r>
            <w:proofErr w:type="spellEnd"/>
            <w:r>
              <w:rPr>
                <w:sz w:val="20"/>
                <w:szCs w:val="20"/>
              </w:rPr>
              <w:t xml:space="preserve"> - не повинна </w:t>
            </w:r>
            <w:proofErr w:type="spellStart"/>
            <w:r>
              <w:rPr>
                <w:sz w:val="20"/>
                <w:szCs w:val="20"/>
              </w:rPr>
              <w:t>перевищувати</w:t>
            </w:r>
            <w:proofErr w:type="spellEnd"/>
            <w:r>
              <w:rPr>
                <w:sz w:val="20"/>
                <w:szCs w:val="20"/>
              </w:rPr>
              <w:t xml:space="preserve"> 100 000,00 </w:t>
            </w:r>
            <w:proofErr w:type="spellStart"/>
            <w:r>
              <w:rPr>
                <w:sz w:val="20"/>
                <w:szCs w:val="20"/>
              </w:rPr>
              <w:t>тис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14128" w:rsidRDefault="0061412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складає</w:t>
            </w:r>
            <w:proofErr w:type="spellEnd"/>
            <w:r>
              <w:rPr>
                <w:sz w:val="20"/>
                <w:szCs w:val="20"/>
              </w:rPr>
              <w:t xml:space="preserve"> 61 196 тис. грн.</w:t>
            </w:r>
          </w:p>
          <w:p w:rsidR="00614128" w:rsidRDefault="0061412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Спі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>ідношення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(у </w:t>
            </w:r>
            <w:proofErr w:type="spellStart"/>
            <w:r>
              <w:rPr>
                <w:sz w:val="20"/>
                <w:szCs w:val="20"/>
              </w:rPr>
              <w:t>відсотках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складає</w:t>
            </w:r>
            <w:proofErr w:type="spellEnd"/>
            <w:r>
              <w:rPr>
                <w:sz w:val="20"/>
                <w:szCs w:val="20"/>
              </w:rPr>
              <w:t xml:space="preserve"> 163,4094%.</w:t>
            </w:r>
          </w:p>
          <w:p w:rsidR="00614128" w:rsidRDefault="0061412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складає</w:t>
            </w:r>
            <w:proofErr w:type="spellEnd"/>
            <w:r>
              <w:rPr>
                <w:sz w:val="20"/>
                <w:szCs w:val="20"/>
              </w:rPr>
              <w:t xml:space="preserve"> 80 000 шт.,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зареєстровані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участі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зборах</w:t>
            </w:r>
            <w:proofErr w:type="spellEnd"/>
            <w:r>
              <w:rPr>
                <w:sz w:val="20"/>
                <w:szCs w:val="20"/>
              </w:rPr>
              <w:t xml:space="preserve"> - 75 200 шт.,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"за"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ішення</w:t>
            </w:r>
            <w:proofErr w:type="spellEnd"/>
            <w:r>
              <w:rPr>
                <w:sz w:val="20"/>
                <w:szCs w:val="20"/>
              </w:rPr>
              <w:t xml:space="preserve"> - 75 200 шт. та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 - 0 шт.</w:t>
            </w:r>
          </w:p>
        </w:tc>
      </w:tr>
    </w:tbl>
    <w:p w:rsidR="00614128" w:rsidRPr="006C5666" w:rsidRDefault="00614128" w:rsidP="00614128"/>
    <w:p w:rsidR="003C4C1A" w:rsidRPr="006C5666" w:rsidRDefault="003C4C1A" w:rsidP="00C86AFD"/>
    <w:sectPr w:rsidR="003C4C1A" w:rsidRPr="006C5666" w:rsidSect="003A11C9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C9"/>
    <w:rsid w:val="00020BCB"/>
    <w:rsid w:val="001714DF"/>
    <w:rsid w:val="00297854"/>
    <w:rsid w:val="002D6506"/>
    <w:rsid w:val="003275D1"/>
    <w:rsid w:val="00375E69"/>
    <w:rsid w:val="003A11C9"/>
    <w:rsid w:val="003C4C1A"/>
    <w:rsid w:val="004263EB"/>
    <w:rsid w:val="0044001B"/>
    <w:rsid w:val="004E61FF"/>
    <w:rsid w:val="00531337"/>
    <w:rsid w:val="00614128"/>
    <w:rsid w:val="006C5666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\E\&#1050;&#1054;&#1056;&#1055;&#1054;&#1056;&#1040;&#1058;&#1048;&#1042;&#1053;&#1040;%20&#1047;&#1042;&#1030;&#1058;&#1053;&#1030;&#1057;&#1058;&#1068;\01%5d%20&#1054;&#1057;&#1054;&#1041;&#1051;&#1048;&#1042;&#1040;\&#1054;&#1057;&#1054;&#1041;&#1045;&#1053;&#1053;&#1040;&#1071;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B9D06-F9DA-4B9A-B16F-B2527C99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2</TotalTime>
  <Pages>2</Pages>
  <Words>3264</Words>
  <Characters>1861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user</dc:creator>
  <cp:lastModifiedBy>user</cp:lastModifiedBy>
  <cp:revision>4</cp:revision>
  <cp:lastPrinted>2013-07-11T13:29:00Z</cp:lastPrinted>
  <dcterms:created xsi:type="dcterms:W3CDTF">2020-04-27T13:57:00Z</dcterms:created>
  <dcterms:modified xsi:type="dcterms:W3CDTF">2020-04-27T14:23:00Z</dcterms:modified>
</cp:coreProperties>
</file>